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0ADA4" w14:textId="77777777" w:rsidR="007E5B12" w:rsidRDefault="007E5B12" w:rsidP="006C0C38">
      <w:pPr>
        <w:pStyle w:val="TEKSTZacznikido"/>
        <w:ind w:left="4956"/>
        <w:rPr>
          <w:rFonts w:eastAsia="Calibri"/>
        </w:rPr>
      </w:pPr>
      <w:r w:rsidRPr="00AE0215">
        <w:rPr>
          <w:rFonts w:eastAsia="Calibri"/>
        </w:rPr>
        <w:t xml:space="preserve">Załącznik do rozporządzenia Ministra Klimatu i Środowiska </w:t>
      </w:r>
    </w:p>
    <w:p w14:paraId="192854FF" w14:textId="7B6435A7" w:rsidR="007E5B12" w:rsidRPr="00AE0215" w:rsidRDefault="007E5B12" w:rsidP="006C0C38">
      <w:pPr>
        <w:pStyle w:val="TEKSTZacznikido"/>
        <w:ind w:left="4248" w:firstLine="708"/>
        <w:rPr>
          <w:rFonts w:eastAsia="Calibri"/>
        </w:rPr>
      </w:pPr>
      <w:r w:rsidRPr="00AE0215">
        <w:rPr>
          <w:rFonts w:eastAsia="Calibri"/>
        </w:rPr>
        <w:t xml:space="preserve">z dnia </w:t>
      </w:r>
      <w:r w:rsidR="006C0C38">
        <w:rPr>
          <w:rFonts w:eastAsia="Calibri"/>
        </w:rPr>
        <w:t>20 września</w:t>
      </w:r>
      <w:r w:rsidRPr="00AE0215">
        <w:rPr>
          <w:rFonts w:eastAsia="Calibri"/>
        </w:rPr>
        <w:t xml:space="preserve"> (</w:t>
      </w:r>
      <w:r w:rsidR="006C0C38">
        <w:rPr>
          <w:rFonts w:eastAsia="Calibri"/>
        </w:rPr>
        <w:t xml:space="preserve"> Dz. U. poz. 1974</w:t>
      </w:r>
      <w:r w:rsidRPr="00AE0215">
        <w:rPr>
          <w:rFonts w:eastAsia="Calibri"/>
        </w:rPr>
        <w:t>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18BA419B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Dodatek</w:t>
      </w:r>
      <w:r w:rsidR="006C0C38">
        <w:rPr>
          <w:rFonts w:eastAsia="Arial" w:cs="Times New Roman"/>
          <w:color w:val="000000"/>
          <w:sz w:val="18"/>
          <w:szCs w:val="22"/>
        </w:rPr>
        <w:t xml:space="preserve"> dla gospodarstw domowych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  <w:bookmarkStart w:id="1" w:name="_GoBack"/>
      <w:bookmarkEnd w:id="1"/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3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4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2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56772425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  <w:r w:rsidR="006C0C38">
        <w:rPr>
          <w:rFonts w:eastAsia="Arial" w:cs="Times New Roman"/>
          <w:color w:val="000000"/>
          <w:sz w:val="22"/>
          <w:szCs w:val="22"/>
        </w:rPr>
        <w:t xml:space="preserve"> albo rachunku w spółdzielczej kasie oszczędnościowo – kredytowej.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5E87AC31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dodatku </w:t>
      </w:r>
      <w:r w:rsidR="006C0C38">
        <w:rPr>
          <w:rFonts w:eastAsia="Arial" w:cs="Times New Roman"/>
          <w:color w:val="000000"/>
          <w:sz w:val="18"/>
          <w:szCs w:val="18"/>
        </w:rPr>
        <w:t xml:space="preserve">dla gospodarstw domowych z tytułu wykorzystywania niektórych źródeł ciepła  </w:t>
      </w:r>
      <w:r w:rsidR="00AC45EE" w:rsidRPr="00B93850">
        <w:rPr>
          <w:rFonts w:eastAsia="Arial" w:cs="Times New Roman"/>
          <w:color w:val="000000"/>
          <w:sz w:val="18"/>
          <w:szCs w:val="18"/>
        </w:rPr>
        <w:t>w formie przelewu na rachunek bankowy</w:t>
      </w:r>
      <w:r w:rsidR="006C0C38">
        <w:rPr>
          <w:rFonts w:eastAsia="Arial" w:cs="Times New Roman"/>
          <w:color w:val="000000"/>
          <w:sz w:val="18"/>
          <w:szCs w:val="18"/>
        </w:rPr>
        <w:t xml:space="preserve"> albo rachunek w spółdzielczej kasie oszczędnościowo-kredytowej</w:t>
      </w:r>
      <w:r w:rsidR="00AC45EE" w:rsidRPr="00B93850">
        <w:rPr>
          <w:rFonts w:eastAsia="Arial" w:cs="Times New Roman"/>
          <w:color w:val="000000"/>
          <w:sz w:val="18"/>
          <w:szCs w:val="18"/>
        </w:rPr>
        <w:t>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691357C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</w:t>
      </w:r>
      <w:r w:rsidR="006C0C38">
        <w:rPr>
          <w:rFonts w:eastAsia="Arial" w:cs="Times New Roman"/>
          <w:color w:val="000000"/>
          <w:spacing w:val="-2"/>
          <w:sz w:val="18"/>
          <w:szCs w:val="18"/>
        </w:rPr>
        <w:t xml:space="preserve">1967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03FFCBF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 xml:space="preserve">Dodatek dla gospodarstw domowych </w:t>
      </w:r>
      <w:r w:rsidR="00683C6D">
        <w:rPr>
          <w:rFonts w:eastAsia="Arial" w:cs="Times New Roman"/>
          <w:b/>
          <w:bCs/>
          <w:color w:val="000000"/>
          <w:sz w:val="18"/>
          <w:szCs w:val="18"/>
        </w:rPr>
        <w:t xml:space="preserve">z tytułu wykorzystywania niektórych źródeł ciepła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29668"/>
      <w:bookmarkEnd w:id="7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lastRenderedPageBreak/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3B01B2A3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683C6D">
        <w:rPr>
          <w:rFonts w:eastAsia="Arial" w:cs="Times New Roman"/>
          <w:color w:val="000000"/>
          <w:sz w:val="22"/>
          <w:szCs w:val="22"/>
        </w:rPr>
        <w:t>2022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 r. poz. </w:t>
      </w:r>
      <w:r w:rsidR="00683C6D">
        <w:rPr>
          <w:rFonts w:eastAsia="Arial" w:cs="Times New Roman"/>
          <w:color w:val="000000"/>
          <w:sz w:val="22"/>
          <w:szCs w:val="22"/>
        </w:rPr>
        <w:t>438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Pelet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>zasilanego 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59CFE014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8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683C6D">
        <w:rPr>
          <w:rFonts w:eastAsia="Arial" w:cs="Times New Roman"/>
          <w:color w:val="000000"/>
          <w:sz w:val="22"/>
          <w:szCs w:val="22"/>
        </w:rPr>
        <w:t>, z poźn. zm.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1C764719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               (data: dd/mm/r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00924102" w:rsidR="00683C6D" w:rsidRDefault="00683C6D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22DCD4F0" w14:textId="77777777" w:rsidR="00683C6D" w:rsidRPr="00B54D17" w:rsidRDefault="00683C6D" w:rsidP="00683C6D">
      <w:pPr>
        <w:jc w:val="center"/>
        <w:rPr>
          <w:b/>
          <w:sz w:val="32"/>
        </w:rPr>
      </w:pPr>
      <w:r w:rsidRPr="00DB5219">
        <w:rPr>
          <w:b/>
        </w:rPr>
        <w:lastRenderedPageBreak/>
        <w:t>Klauzula informacyjna dot. przetwarzania danych osobowych na podstawie obowiązku prawnego ciążącego na administratorze</w:t>
      </w:r>
      <w:r>
        <w:rPr>
          <w:b/>
        </w:rPr>
        <w:t>,</w:t>
      </w:r>
      <w:r w:rsidRPr="00DB5219">
        <w:rPr>
          <w:b/>
        </w:rPr>
        <w:t xml:space="preserve"> przetwarzanie </w:t>
      </w:r>
      <w:r>
        <w:rPr>
          <w:b/>
        </w:rPr>
        <w:br/>
      </w:r>
      <w:r w:rsidRPr="00DB5219">
        <w:rPr>
          <w:b/>
        </w:rPr>
        <w:t xml:space="preserve">w związku z ustawą </w:t>
      </w:r>
      <w:r w:rsidRPr="00B54D17">
        <w:rPr>
          <w:b/>
          <w:color w:val="000000" w:themeColor="text1"/>
          <w:szCs w:val="18"/>
        </w:rPr>
        <w:t xml:space="preserve">o szczególnych rozwiązaniach w zakresie niektórych źródeł ciepła w związku </w:t>
      </w:r>
      <w:r>
        <w:rPr>
          <w:b/>
          <w:color w:val="000000" w:themeColor="text1"/>
          <w:szCs w:val="18"/>
        </w:rPr>
        <w:br/>
      </w:r>
      <w:r w:rsidRPr="00B54D17">
        <w:rPr>
          <w:b/>
          <w:color w:val="000000" w:themeColor="text1"/>
          <w:szCs w:val="18"/>
        </w:rPr>
        <w:t>z sytuacją na rynku paliw</w:t>
      </w:r>
    </w:p>
    <w:p w14:paraId="0CE1BEA0" w14:textId="77777777" w:rsidR="00683C6D" w:rsidRPr="000F5DAD" w:rsidRDefault="00683C6D" w:rsidP="00683C6D">
      <w:pPr>
        <w:jc w:val="both"/>
        <w:rPr>
          <w:b/>
          <w:sz w:val="20"/>
        </w:rPr>
      </w:pPr>
      <w:r w:rsidRPr="000F5DAD">
        <w:rPr>
          <w:b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 się, że: </w:t>
      </w:r>
    </w:p>
    <w:p w14:paraId="4B5AC5E2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 xml:space="preserve">Administratorem Pani/Pana danych osobowych jest Gminny Ośrodek Pomocy Społecznej </w:t>
      </w:r>
      <w:r w:rsidRPr="00622709">
        <w:rPr>
          <w:sz w:val="18"/>
          <w:szCs w:val="18"/>
        </w:rPr>
        <w:br/>
        <w:t xml:space="preserve">w Żyrakowie, 39-204 Żyraków, Żyraków 137. Z administratorem danych skontaktować można się listownie pod Adresem: 39-204 Żyraków, Żyraków 137 lub elektronicznie za pośrednictwem poczty email: </w:t>
      </w:r>
      <w:hyperlink r:id="rId8" w:history="1">
        <w:r w:rsidRPr="00622709">
          <w:rPr>
            <w:rStyle w:val="Hipercze"/>
            <w:sz w:val="18"/>
            <w:szCs w:val="18"/>
          </w:rPr>
          <w:t>gops@zyrakow.pl</w:t>
        </w:r>
      </w:hyperlink>
    </w:p>
    <w:p w14:paraId="74664D0F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sz w:val="18"/>
          <w:szCs w:val="18"/>
        </w:rPr>
      </w:pPr>
      <w:r w:rsidRPr="00622709">
        <w:rPr>
          <w:bCs/>
          <w:sz w:val="18"/>
          <w:szCs w:val="18"/>
        </w:rPr>
        <w:t xml:space="preserve">W Gminie Żyraków jest pracownik wyznaczony do pełnienia funkcji Inspektora Ochrony Danych: Telefon kontaktowy: 146807116 e-mail : rodo@zyrakow.pl. Z Inspektorem Ochrony Danych kontaktować się można również listownie na Adres: 39-204 Żyraków, Żyraków 137. </w:t>
      </w:r>
    </w:p>
    <w:p w14:paraId="13A7301D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color w:val="000000" w:themeColor="text1"/>
          <w:sz w:val="18"/>
          <w:szCs w:val="18"/>
        </w:rPr>
      </w:pPr>
      <w:r w:rsidRPr="00622709">
        <w:rPr>
          <w:bCs/>
          <w:sz w:val="18"/>
          <w:szCs w:val="18"/>
        </w:rPr>
        <w:t>W przypadku jakichkolwiek wątpliwości czy pytań w zakresie przetwarzania Pani/Pana danych o</w:t>
      </w:r>
      <w:r w:rsidRPr="00622709">
        <w:rPr>
          <w:bCs/>
          <w:color w:val="000000" w:themeColor="text1"/>
          <w:sz w:val="18"/>
          <w:szCs w:val="18"/>
        </w:rPr>
        <w:t xml:space="preserve">sobowych oraz korzystania z praw związanych z przetwarzaniem danych osobowych może się Pani/Pan kontaktować się </w:t>
      </w:r>
      <w:r>
        <w:rPr>
          <w:bCs/>
          <w:color w:val="000000" w:themeColor="text1"/>
          <w:sz w:val="18"/>
          <w:szCs w:val="18"/>
        </w:rPr>
        <w:br/>
      </w:r>
      <w:r w:rsidRPr="00622709">
        <w:rPr>
          <w:bCs/>
          <w:color w:val="000000" w:themeColor="text1"/>
          <w:sz w:val="18"/>
          <w:szCs w:val="18"/>
        </w:rPr>
        <w:t xml:space="preserve">z Inspektorem Ochrony Danych. </w:t>
      </w:r>
    </w:p>
    <w:p w14:paraId="0FED7F29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color w:val="000000" w:themeColor="text1"/>
          <w:sz w:val="18"/>
          <w:szCs w:val="18"/>
        </w:rPr>
      </w:pPr>
      <w:r w:rsidRPr="00622709">
        <w:rPr>
          <w:color w:val="000000" w:themeColor="text1"/>
          <w:sz w:val="18"/>
          <w:szCs w:val="18"/>
        </w:rPr>
        <w:t xml:space="preserve">Pani/Pana dane osobowe przetwarzane będą </w:t>
      </w:r>
      <w:r w:rsidRPr="00622709">
        <w:rPr>
          <w:b/>
          <w:color w:val="000000" w:themeColor="text1"/>
          <w:sz w:val="18"/>
          <w:szCs w:val="18"/>
        </w:rPr>
        <w:t>na podstawie</w:t>
      </w:r>
      <w:r w:rsidRPr="00622709">
        <w:rPr>
          <w:color w:val="000000" w:themeColor="text1"/>
          <w:sz w:val="18"/>
          <w:szCs w:val="18"/>
        </w:rPr>
        <w:t xml:space="preserve"> art. 6 ust. 1 lit. c RODO </w:t>
      </w:r>
      <w:r w:rsidRPr="00622709">
        <w:rPr>
          <w:b/>
          <w:color w:val="000000" w:themeColor="text1"/>
          <w:sz w:val="18"/>
          <w:szCs w:val="18"/>
        </w:rPr>
        <w:t xml:space="preserve">w celu związanym z realizacją Pani/Pana wniosku o wypłatę dodatku </w:t>
      </w:r>
      <w:r>
        <w:rPr>
          <w:b/>
          <w:color w:val="000000" w:themeColor="text1"/>
          <w:sz w:val="18"/>
          <w:szCs w:val="18"/>
        </w:rPr>
        <w:t xml:space="preserve">dla gospodarstw domowych z tytułu wykorzystywania niektórych źródeł ciepła </w:t>
      </w:r>
      <w:r w:rsidRPr="00622709">
        <w:rPr>
          <w:color w:val="000000" w:themeColor="text1"/>
          <w:sz w:val="18"/>
          <w:szCs w:val="18"/>
        </w:rPr>
        <w:t xml:space="preserve">oraz </w:t>
      </w:r>
      <w:r w:rsidRPr="00622709">
        <w:rPr>
          <w:b/>
          <w:color w:val="000000" w:themeColor="text1"/>
          <w:sz w:val="18"/>
          <w:szCs w:val="18"/>
        </w:rPr>
        <w:t>na podstawie</w:t>
      </w:r>
      <w:r w:rsidRPr="00622709">
        <w:rPr>
          <w:color w:val="000000" w:themeColor="text1"/>
          <w:sz w:val="18"/>
          <w:szCs w:val="18"/>
        </w:rPr>
        <w:t xml:space="preserve"> Ustawy z dnia 15 września 2022 r. o szczególnych rozwiązaniach w zakresie niektórych źródeł ciepła w związku z sytuacją na rynku paliw (Dz. U. 2022.1967 z dnia 2022.09.19) a także Rozporządzenia Ministra Klimatu i Środowiska z dnia 20 września 2022 r. w sprawie wzoru wniosku o wypłatę dodatku dla gospodarstw domowych z tytułu wykorzystywania niektórych źródeł ciepła(Dz. U. 2022.1974 z dnia 2022.09.20).</w:t>
      </w:r>
    </w:p>
    <w:p w14:paraId="25340B55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color w:val="000000" w:themeColor="text1"/>
          <w:sz w:val="18"/>
          <w:szCs w:val="18"/>
        </w:rPr>
      </w:pPr>
      <w:r w:rsidRPr="00622709">
        <w:rPr>
          <w:color w:val="000000" w:themeColor="text1"/>
          <w:sz w:val="18"/>
          <w:szCs w:val="18"/>
        </w:rPr>
        <w:t>Odbiorcami Pani/Pana danych osobowych będą wyłącznie podmioty uprawnione  do uzyskania danych osobowych na podstawie przepisów prawa lub podmioty na podstawie zawartych umów o powierzenie przetwarzania danych w szczególności firmy zajmujące się obsługą informatyczną Gminnego Ośrodka Pomocy Społecznej w Żyrakowie.</w:t>
      </w:r>
    </w:p>
    <w:p w14:paraId="58A381A3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color w:val="000000" w:themeColor="text1"/>
          <w:sz w:val="18"/>
          <w:szCs w:val="18"/>
        </w:rPr>
      </w:pPr>
      <w:r w:rsidRPr="00622709">
        <w:rPr>
          <w:color w:val="000000" w:themeColor="text1"/>
          <w:sz w:val="18"/>
          <w:szCs w:val="18"/>
        </w:rPr>
        <w:t>Obowiązek podania danych osobowych wynika z ustawy o szczególnych rozwiązaniach w zakresie niektórych źródeł ciepła w związku z sytuacją na rynku paliw oraz rozporządzania w sprawie wzoru wniosku o wypłatę dodatku dla gospodarstw domowych z tytułu wykorzystywania niektórych źródeł ciepła.</w:t>
      </w:r>
    </w:p>
    <w:p w14:paraId="13B1282E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sz w:val="18"/>
          <w:szCs w:val="18"/>
        </w:rPr>
      </w:pPr>
      <w:r w:rsidRPr="00622709">
        <w:rPr>
          <w:sz w:val="18"/>
          <w:szCs w:val="18"/>
        </w:rPr>
        <w:t xml:space="preserve">Pani/Pana dane osobowe będą przetwarzane na podstawie przepisów prawa przez okres niezbędny do realizacji celów przetwarzania, lecz nie krócej niż okres wskazany w przepisach o archiwizacji. </w:t>
      </w:r>
    </w:p>
    <w:p w14:paraId="0E5F17A6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sz w:val="18"/>
          <w:szCs w:val="18"/>
        </w:rPr>
      </w:pPr>
      <w:r w:rsidRPr="00622709">
        <w:rPr>
          <w:sz w:val="18"/>
          <w:szCs w:val="18"/>
        </w:rPr>
        <w:t>Pani/Pana dane nie będą poddane zautomatyzowanym procesom związanym z podejmowaniem decyzji, i nie będą poddawane profilowaniu,</w:t>
      </w:r>
    </w:p>
    <w:p w14:paraId="711AF1DA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bCs/>
          <w:sz w:val="18"/>
          <w:szCs w:val="18"/>
        </w:rPr>
      </w:pPr>
      <w:r w:rsidRPr="00622709">
        <w:rPr>
          <w:sz w:val="18"/>
          <w:szCs w:val="18"/>
        </w:rPr>
        <w:t xml:space="preserve">Pani/Pana dane nie będą przekazane odbiorcom w państwach znajdujących się poza Unią Europejską </w:t>
      </w:r>
      <w:r w:rsidRPr="00622709">
        <w:rPr>
          <w:sz w:val="18"/>
          <w:szCs w:val="18"/>
        </w:rPr>
        <w:br/>
        <w:t>i Europejskim Obszarem Gospodarczym lub do organizacji międzynarodowej bez postawy prawnej.</w:t>
      </w:r>
    </w:p>
    <w:p w14:paraId="31BD1B07" w14:textId="77777777" w:rsidR="00683C6D" w:rsidRPr="00622709" w:rsidRDefault="00683C6D" w:rsidP="00683C6D">
      <w:pPr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Przysługuje Pani/Panu prawo do:</w:t>
      </w:r>
    </w:p>
    <w:p w14:paraId="3EC2A57F" w14:textId="77777777" w:rsidR="00683C6D" w:rsidRPr="00622709" w:rsidRDefault="00683C6D" w:rsidP="00683C6D">
      <w:pPr>
        <w:widowControl/>
        <w:numPr>
          <w:ilvl w:val="1"/>
          <w:numId w:val="38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żądania dostępu do danych osobowych na podstawie art. 15 RODO,</w:t>
      </w:r>
    </w:p>
    <w:p w14:paraId="4C53DDB1" w14:textId="77777777" w:rsidR="00683C6D" w:rsidRPr="00622709" w:rsidRDefault="00683C6D" w:rsidP="00683C6D">
      <w:pPr>
        <w:widowControl/>
        <w:numPr>
          <w:ilvl w:val="1"/>
          <w:numId w:val="38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sprostowania swoich danych na podstawie art. 16 RODO,</w:t>
      </w:r>
    </w:p>
    <w:p w14:paraId="486CA000" w14:textId="77777777" w:rsidR="00683C6D" w:rsidRPr="00622709" w:rsidRDefault="00683C6D" w:rsidP="00683C6D">
      <w:pPr>
        <w:widowControl/>
        <w:numPr>
          <w:ilvl w:val="1"/>
          <w:numId w:val="38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ograniczenia przetwarzania danych na podstawie art. 18 RODO oraz ich usunięcia po ustaniu okresu przechowywania, w myśl obowiązujących przepisów,</w:t>
      </w:r>
    </w:p>
    <w:p w14:paraId="0A42EB88" w14:textId="77777777" w:rsidR="00683C6D" w:rsidRPr="00622709" w:rsidRDefault="00683C6D" w:rsidP="00683C6D">
      <w:pPr>
        <w:widowControl/>
        <w:numPr>
          <w:ilvl w:val="1"/>
          <w:numId w:val="38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przysługuje Pani/Panu prawo do cofnięcia zgody, na podstawie której przetwarzane są Pani/Pana dane osobowe (jeśli przetwarzanie odbywa się na podstawie Pani/Pana zgody),</w:t>
      </w:r>
    </w:p>
    <w:p w14:paraId="4452777B" w14:textId="77777777" w:rsidR="00683C6D" w:rsidRPr="00622709" w:rsidRDefault="00683C6D" w:rsidP="00683C6D">
      <w:pPr>
        <w:widowControl/>
        <w:numPr>
          <w:ilvl w:val="1"/>
          <w:numId w:val="38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14:paraId="2ABE7091" w14:textId="77777777" w:rsidR="00683C6D" w:rsidRPr="00622709" w:rsidRDefault="00683C6D" w:rsidP="00683C6D">
      <w:pPr>
        <w:widowControl/>
        <w:numPr>
          <w:ilvl w:val="1"/>
          <w:numId w:val="38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przysługuje Pani/Panu prawo do przenoszenia swoich danych, jednak pozytywne rozpatrzenie Pani/Pana prawa do przeniesienia Pani/Pana danych musi być zgodne z przepisami prawa, na podstawie których odbywa się przetwarzanie.</w:t>
      </w:r>
    </w:p>
    <w:p w14:paraId="66F13E12" w14:textId="77777777" w:rsidR="00683C6D" w:rsidRPr="00622709" w:rsidRDefault="00683C6D" w:rsidP="00683C6D">
      <w:pPr>
        <w:pStyle w:val="Akapitzlist"/>
        <w:widowControl/>
        <w:numPr>
          <w:ilvl w:val="0"/>
          <w:numId w:val="37"/>
        </w:numPr>
        <w:suppressAutoHyphens/>
        <w:autoSpaceDE/>
        <w:autoSpaceDN/>
        <w:adjustRightInd/>
        <w:spacing w:line="100" w:lineRule="atLeast"/>
        <w:jc w:val="both"/>
        <w:rPr>
          <w:sz w:val="18"/>
          <w:szCs w:val="18"/>
        </w:rPr>
      </w:pPr>
      <w:r w:rsidRPr="00622709">
        <w:rPr>
          <w:sz w:val="18"/>
          <w:szCs w:val="18"/>
        </w:rPr>
        <w:t>Ma Pani/Pan prawo wniesienia skargi do Prezesa Urzędu Ochrony Danych Osobowych (Adres: Urząd Ochrony Danych Osobowych, ul. Stawki 2, 00-193 Warszawa), gdy uzna Pani/Pan, iż przetwarzanie danych osobowych narusza przepisy RODO.</w:t>
      </w:r>
    </w:p>
    <w:p w14:paraId="4FE718BF" w14:textId="77777777" w:rsidR="00683C6D" w:rsidRDefault="00683C6D" w:rsidP="00683C6D">
      <w:pPr>
        <w:suppressAutoHyphens/>
        <w:spacing w:line="100" w:lineRule="atLeast"/>
        <w:jc w:val="both"/>
        <w:rPr>
          <w:sz w:val="20"/>
        </w:rPr>
      </w:pPr>
    </w:p>
    <w:p w14:paraId="6FAD39EA" w14:textId="77777777" w:rsidR="00683C6D" w:rsidRDefault="00683C6D" w:rsidP="00683C6D">
      <w:pPr>
        <w:suppressAutoHyphens/>
        <w:spacing w:line="100" w:lineRule="atLeast"/>
        <w:jc w:val="both"/>
        <w:rPr>
          <w:sz w:val="20"/>
        </w:rPr>
      </w:pPr>
    </w:p>
    <w:p w14:paraId="6393C0BD" w14:textId="77777777" w:rsidR="00683C6D" w:rsidRDefault="00683C6D" w:rsidP="00683C6D">
      <w:pPr>
        <w:suppressAutoHyphens/>
        <w:spacing w:line="100" w:lineRule="atLeast"/>
        <w:jc w:val="both"/>
        <w:rPr>
          <w:sz w:val="20"/>
        </w:rPr>
      </w:pPr>
    </w:p>
    <w:p w14:paraId="365600E1" w14:textId="77777777" w:rsidR="00683C6D" w:rsidRDefault="00683C6D" w:rsidP="00683C6D">
      <w:pPr>
        <w:suppressAutoHyphens/>
        <w:spacing w:line="100" w:lineRule="atLeast"/>
        <w:ind w:left="5664"/>
        <w:jc w:val="both"/>
        <w:rPr>
          <w:sz w:val="20"/>
        </w:rPr>
      </w:pPr>
      <w:r>
        <w:rPr>
          <w:sz w:val="20"/>
        </w:rPr>
        <w:fldChar w:fldCharType="begin">
          <w:ffData>
            <w:name w:val="Tekst1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bookmarkStart w:id="9" w:name="Teks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</w:t>
      </w:r>
      <w:r>
        <w:rPr>
          <w:sz w:val="20"/>
        </w:rPr>
        <w:fldChar w:fldCharType="end"/>
      </w:r>
      <w:bookmarkEnd w:id="9"/>
    </w:p>
    <w:p w14:paraId="1C6C98FF" w14:textId="77777777" w:rsidR="00683C6D" w:rsidRDefault="00683C6D" w:rsidP="00683C6D">
      <w:pPr>
        <w:suppressAutoHyphens/>
        <w:spacing w:line="100" w:lineRule="atLeast"/>
        <w:ind w:left="5664"/>
        <w:jc w:val="both"/>
        <w:rPr>
          <w:sz w:val="20"/>
        </w:rPr>
      </w:pPr>
      <w:r>
        <w:rPr>
          <w:sz w:val="20"/>
        </w:rPr>
        <w:t>Zapoznałem się z klauzulą informacyjną</w:t>
      </w:r>
    </w:p>
    <w:p w14:paraId="2415F3F4" w14:textId="793CA6B0" w:rsidR="0021571E" w:rsidRDefault="0021571E" w:rsidP="00441270"/>
    <w:sectPr w:rsidR="0021571E" w:rsidSect="004871D8">
      <w:headerReference w:type="default" r:id="rId9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76ACE" w14:textId="77777777" w:rsidR="00BA5482" w:rsidRDefault="00BA5482" w:rsidP="0002490A">
      <w:pPr>
        <w:spacing w:line="240" w:lineRule="auto"/>
      </w:pPr>
      <w:r>
        <w:separator/>
      </w:r>
    </w:p>
  </w:endnote>
  <w:endnote w:type="continuationSeparator" w:id="0">
    <w:p w14:paraId="3AA3576F" w14:textId="77777777" w:rsidR="00BA5482" w:rsidRDefault="00BA548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B7C18" w14:textId="77777777" w:rsidR="00BA5482" w:rsidRDefault="00BA5482" w:rsidP="0002490A">
      <w:pPr>
        <w:spacing w:line="240" w:lineRule="auto"/>
      </w:pPr>
      <w:r>
        <w:separator/>
      </w:r>
    </w:p>
  </w:footnote>
  <w:footnote w:type="continuationSeparator" w:id="0">
    <w:p w14:paraId="68373238" w14:textId="77777777" w:rsidR="00BA5482" w:rsidRDefault="00BA548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8088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3D9F"/>
    <w:multiLevelType w:val="hybridMultilevel"/>
    <w:tmpl w:val="832484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B3A89"/>
    <w:multiLevelType w:val="hybridMultilevel"/>
    <w:tmpl w:val="BDCA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25"/>
  </w:num>
  <w:num w:numId="5">
    <w:abstractNumId w:val="20"/>
  </w:num>
  <w:num w:numId="6">
    <w:abstractNumId w:val="6"/>
  </w:num>
  <w:num w:numId="7">
    <w:abstractNumId w:val="31"/>
  </w:num>
  <w:num w:numId="8">
    <w:abstractNumId w:val="26"/>
  </w:num>
  <w:num w:numId="9">
    <w:abstractNumId w:val="32"/>
  </w:num>
  <w:num w:numId="10">
    <w:abstractNumId w:val="28"/>
  </w:num>
  <w:num w:numId="11">
    <w:abstractNumId w:val="34"/>
  </w:num>
  <w:num w:numId="12">
    <w:abstractNumId w:val="13"/>
  </w:num>
  <w:num w:numId="13">
    <w:abstractNumId w:val="36"/>
  </w:num>
  <w:num w:numId="14">
    <w:abstractNumId w:val="21"/>
  </w:num>
  <w:num w:numId="15">
    <w:abstractNumId w:val="12"/>
  </w:num>
  <w:num w:numId="16">
    <w:abstractNumId w:val="29"/>
  </w:num>
  <w:num w:numId="17">
    <w:abstractNumId w:val="8"/>
  </w:num>
  <w:num w:numId="18">
    <w:abstractNumId w:val="23"/>
  </w:num>
  <w:num w:numId="19">
    <w:abstractNumId w:val="1"/>
  </w:num>
  <w:num w:numId="20">
    <w:abstractNumId w:val="16"/>
  </w:num>
  <w:num w:numId="21">
    <w:abstractNumId w:val="35"/>
  </w:num>
  <w:num w:numId="22">
    <w:abstractNumId w:val="19"/>
  </w:num>
  <w:num w:numId="23">
    <w:abstractNumId w:val="37"/>
  </w:num>
  <w:num w:numId="24">
    <w:abstractNumId w:val="22"/>
  </w:num>
  <w:num w:numId="25">
    <w:abstractNumId w:val="5"/>
  </w:num>
  <w:num w:numId="26">
    <w:abstractNumId w:val="15"/>
  </w:num>
  <w:num w:numId="27">
    <w:abstractNumId w:val="27"/>
  </w:num>
  <w:num w:numId="28">
    <w:abstractNumId w:val="17"/>
  </w:num>
  <w:num w:numId="29">
    <w:abstractNumId w:val="4"/>
  </w:num>
  <w:num w:numId="30">
    <w:abstractNumId w:val="33"/>
  </w:num>
  <w:num w:numId="31">
    <w:abstractNumId w:val="7"/>
  </w:num>
  <w:num w:numId="32">
    <w:abstractNumId w:val="18"/>
  </w:num>
  <w:num w:numId="33">
    <w:abstractNumId w:val="11"/>
  </w:num>
  <w:num w:numId="34">
    <w:abstractNumId w:val="30"/>
  </w:num>
  <w:num w:numId="35">
    <w:abstractNumId w:val="2"/>
  </w:num>
  <w:num w:numId="36">
    <w:abstractNumId w:val="10"/>
  </w:num>
  <w:num w:numId="37">
    <w:abstractNumId w:val="1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8088D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83C6D"/>
    <w:rsid w:val="006A4A8A"/>
    <w:rsid w:val="006A5931"/>
    <w:rsid w:val="006A7793"/>
    <w:rsid w:val="006B37E9"/>
    <w:rsid w:val="006C02F2"/>
    <w:rsid w:val="006C0C38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482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zy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015CC-4BB5-4AD9-B0D5-50B1292A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1965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Adam Pryga ABI</cp:lastModifiedBy>
  <cp:revision>2</cp:revision>
  <dcterms:created xsi:type="dcterms:W3CDTF">2022-09-22T08:07:00Z</dcterms:created>
  <dcterms:modified xsi:type="dcterms:W3CDTF">2022-09-22T08:07:00Z</dcterms:modified>
</cp:coreProperties>
</file>